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07E" w:rsidRPr="0077607E" w:rsidRDefault="0077607E" w:rsidP="0077607E">
      <w:pPr>
        <w:spacing w:line="480" w:lineRule="auto"/>
        <w:rPr>
          <w:rFonts w:ascii="Times New Roman" w:hAnsi="Times New Roman" w:cs="Times New Roman"/>
          <w:sz w:val="24"/>
          <w:szCs w:val="24"/>
        </w:rPr>
      </w:pPr>
    </w:p>
    <w:p w:rsidR="0077607E" w:rsidRPr="0077607E" w:rsidRDefault="0077607E" w:rsidP="0077607E">
      <w:pPr>
        <w:spacing w:line="480" w:lineRule="auto"/>
        <w:rPr>
          <w:rFonts w:ascii="Times New Roman" w:hAnsi="Times New Roman" w:cs="Times New Roman"/>
          <w:sz w:val="24"/>
          <w:szCs w:val="24"/>
        </w:rPr>
      </w:pPr>
    </w:p>
    <w:p w:rsidR="0077607E" w:rsidRPr="0077607E" w:rsidRDefault="0077607E" w:rsidP="0077607E">
      <w:pPr>
        <w:spacing w:line="480" w:lineRule="auto"/>
        <w:rPr>
          <w:rFonts w:ascii="Times New Roman" w:hAnsi="Times New Roman" w:cs="Times New Roman"/>
          <w:sz w:val="24"/>
          <w:szCs w:val="24"/>
        </w:rPr>
      </w:pPr>
    </w:p>
    <w:p w:rsidR="0077607E" w:rsidRPr="0077607E" w:rsidRDefault="0077607E" w:rsidP="0077607E">
      <w:pPr>
        <w:spacing w:line="480" w:lineRule="auto"/>
        <w:rPr>
          <w:rFonts w:ascii="Times New Roman" w:hAnsi="Times New Roman" w:cs="Times New Roman"/>
          <w:sz w:val="24"/>
          <w:szCs w:val="24"/>
        </w:rPr>
      </w:pPr>
    </w:p>
    <w:p w:rsidR="0077607E" w:rsidRPr="0077607E" w:rsidRDefault="0077607E" w:rsidP="0077607E">
      <w:pPr>
        <w:spacing w:line="480" w:lineRule="auto"/>
        <w:rPr>
          <w:rFonts w:ascii="Times New Roman" w:hAnsi="Times New Roman" w:cs="Times New Roman"/>
          <w:sz w:val="24"/>
          <w:szCs w:val="24"/>
        </w:rPr>
      </w:pPr>
    </w:p>
    <w:p w:rsidR="0077607E" w:rsidRPr="0077607E" w:rsidRDefault="0077607E" w:rsidP="0077607E">
      <w:pPr>
        <w:spacing w:line="480" w:lineRule="auto"/>
        <w:rPr>
          <w:rFonts w:ascii="Times New Roman" w:hAnsi="Times New Roman" w:cs="Times New Roman"/>
          <w:sz w:val="24"/>
          <w:szCs w:val="24"/>
        </w:rPr>
      </w:pPr>
    </w:p>
    <w:p w:rsidR="0077607E" w:rsidRPr="0077607E" w:rsidRDefault="0077607E" w:rsidP="0077607E">
      <w:pPr>
        <w:spacing w:line="480" w:lineRule="auto"/>
        <w:jc w:val="center"/>
        <w:rPr>
          <w:rFonts w:ascii="Times New Roman" w:hAnsi="Times New Roman" w:cs="Times New Roman"/>
          <w:sz w:val="24"/>
          <w:szCs w:val="24"/>
        </w:rPr>
      </w:pPr>
      <w:r w:rsidRPr="0077607E">
        <w:rPr>
          <w:rFonts w:ascii="Times New Roman" w:hAnsi="Times New Roman" w:cs="Times New Roman"/>
          <w:sz w:val="24"/>
          <w:szCs w:val="24"/>
        </w:rPr>
        <w:t xml:space="preserve">Interview on Martha Rogers </w:t>
      </w:r>
    </w:p>
    <w:p w:rsidR="0077607E" w:rsidRPr="0077607E" w:rsidRDefault="0077607E" w:rsidP="0077607E">
      <w:pPr>
        <w:spacing w:line="480" w:lineRule="auto"/>
        <w:jc w:val="center"/>
        <w:rPr>
          <w:rFonts w:ascii="Times New Roman" w:hAnsi="Times New Roman" w:cs="Times New Roman"/>
          <w:sz w:val="24"/>
          <w:szCs w:val="24"/>
        </w:rPr>
      </w:pPr>
      <w:r w:rsidRPr="0077607E">
        <w:rPr>
          <w:rFonts w:ascii="Times New Roman" w:hAnsi="Times New Roman" w:cs="Times New Roman"/>
          <w:sz w:val="24"/>
          <w:szCs w:val="24"/>
        </w:rPr>
        <w:t>Name of Student</w:t>
      </w:r>
    </w:p>
    <w:p w:rsidR="0077607E" w:rsidRPr="0077607E" w:rsidRDefault="0077607E" w:rsidP="0077607E">
      <w:pPr>
        <w:spacing w:line="480" w:lineRule="auto"/>
        <w:jc w:val="center"/>
        <w:rPr>
          <w:rFonts w:ascii="Times New Roman" w:hAnsi="Times New Roman" w:cs="Times New Roman"/>
          <w:sz w:val="24"/>
          <w:szCs w:val="24"/>
        </w:rPr>
      </w:pPr>
      <w:r w:rsidRPr="0077607E">
        <w:rPr>
          <w:rFonts w:ascii="Times New Roman" w:hAnsi="Times New Roman" w:cs="Times New Roman"/>
          <w:sz w:val="24"/>
          <w:szCs w:val="24"/>
        </w:rPr>
        <w:t xml:space="preserve">Name of Institution </w:t>
      </w:r>
    </w:p>
    <w:p w:rsidR="0077607E" w:rsidRPr="0077607E" w:rsidRDefault="0077607E" w:rsidP="0077607E">
      <w:pPr>
        <w:spacing w:line="480" w:lineRule="auto"/>
        <w:jc w:val="center"/>
        <w:rPr>
          <w:rFonts w:ascii="Times New Roman" w:hAnsi="Times New Roman" w:cs="Times New Roman"/>
          <w:sz w:val="24"/>
          <w:szCs w:val="24"/>
        </w:rPr>
      </w:pPr>
      <w:r w:rsidRPr="0077607E">
        <w:rPr>
          <w:rFonts w:ascii="Times New Roman" w:hAnsi="Times New Roman" w:cs="Times New Roman"/>
          <w:sz w:val="24"/>
          <w:szCs w:val="24"/>
        </w:rPr>
        <w:t>Date</w:t>
      </w:r>
      <w:r w:rsidRPr="0077607E">
        <w:rPr>
          <w:rFonts w:ascii="Times New Roman" w:hAnsi="Times New Roman" w:cs="Times New Roman"/>
          <w:sz w:val="24"/>
          <w:szCs w:val="24"/>
        </w:rPr>
        <w:br w:type="page"/>
      </w:r>
    </w:p>
    <w:p w:rsidR="00CC676E" w:rsidRPr="0077607E" w:rsidRDefault="00CC676E" w:rsidP="0077607E">
      <w:pPr>
        <w:spacing w:line="480" w:lineRule="auto"/>
        <w:rPr>
          <w:rFonts w:ascii="Times New Roman" w:hAnsi="Times New Roman" w:cs="Times New Roman"/>
          <w:b/>
          <w:sz w:val="24"/>
          <w:szCs w:val="24"/>
        </w:rPr>
      </w:pPr>
      <w:r w:rsidRPr="0077607E">
        <w:rPr>
          <w:rFonts w:ascii="Times New Roman" w:hAnsi="Times New Roman" w:cs="Times New Roman"/>
          <w:b/>
          <w:sz w:val="24"/>
          <w:szCs w:val="24"/>
        </w:rPr>
        <w:lastRenderedPageBreak/>
        <w:t>Why did you choose to watch this particular theorist’s video?</w:t>
      </w:r>
    </w:p>
    <w:p w:rsidR="008C4FB4" w:rsidRPr="0077607E" w:rsidRDefault="008C4FB4" w:rsidP="0077607E">
      <w:pPr>
        <w:spacing w:line="480" w:lineRule="auto"/>
        <w:ind w:firstLine="720"/>
        <w:rPr>
          <w:rFonts w:ascii="Times New Roman" w:hAnsi="Times New Roman" w:cs="Times New Roman"/>
          <w:sz w:val="24"/>
          <w:szCs w:val="24"/>
        </w:rPr>
      </w:pPr>
      <w:r w:rsidRPr="0077607E">
        <w:rPr>
          <w:rFonts w:ascii="Times New Roman" w:hAnsi="Times New Roman" w:cs="Times New Roman"/>
          <w:sz w:val="24"/>
          <w:szCs w:val="24"/>
        </w:rPr>
        <w:t>The video was forwarded and recommended to me but I w</w:t>
      </w:r>
      <w:r w:rsidR="003549D4" w:rsidRPr="0077607E">
        <w:rPr>
          <w:rFonts w:ascii="Times New Roman" w:hAnsi="Times New Roman" w:cs="Times New Roman"/>
          <w:sz w:val="24"/>
          <w:szCs w:val="24"/>
        </w:rPr>
        <w:t>a</w:t>
      </w:r>
      <w:r w:rsidRPr="0077607E">
        <w:rPr>
          <w:rFonts w:ascii="Times New Roman" w:hAnsi="Times New Roman" w:cs="Times New Roman"/>
          <w:sz w:val="24"/>
          <w:szCs w:val="24"/>
        </w:rPr>
        <w:t xml:space="preserve">s intrigued by the idea that endorsed interviewing Martha Rogers. </w:t>
      </w:r>
      <w:r w:rsidR="003549D4" w:rsidRPr="0077607E">
        <w:rPr>
          <w:rFonts w:ascii="Times New Roman" w:hAnsi="Times New Roman" w:cs="Times New Roman"/>
          <w:sz w:val="24"/>
          <w:szCs w:val="24"/>
        </w:rPr>
        <w:t xml:space="preserve">i was previously acquainted with the work by Baumann, Wright and Settecase-Wu in their article about the Science of Unitary Human Beings Perspective of Global Health Nursing </w:t>
      </w:r>
      <w:sdt>
        <w:sdtPr>
          <w:rPr>
            <w:rFonts w:ascii="Times New Roman" w:hAnsi="Times New Roman" w:cs="Times New Roman"/>
            <w:sz w:val="24"/>
            <w:szCs w:val="24"/>
          </w:rPr>
          <w:id w:val="210436719"/>
          <w:citation/>
        </w:sdtPr>
        <w:sdtContent>
          <w:r w:rsidR="003549D4" w:rsidRPr="0077607E">
            <w:rPr>
              <w:rFonts w:ascii="Times New Roman" w:hAnsi="Times New Roman" w:cs="Times New Roman"/>
              <w:sz w:val="24"/>
              <w:szCs w:val="24"/>
            </w:rPr>
            <w:fldChar w:fldCharType="begin"/>
          </w:r>
          <w:r w:rsidR="003549D4" w:rsidRPr="0077607E">
            <w:rPr>
              <w:rFonts w:ascii="Times New Roman" w:hAnsi="Times New Roman" w:cs="Times New Roman"/>
              <w:sz w:val="24"/>
              <w:szCs w:val="24"/>
            </w:rPr>
            <w:instrText xml:space="preserve"> CITATION Bau14 \l 1033 </w:instrText>
          </w:r>
          <w:r w:rsidR="003549D4" w:rsidRPr="0077607E">
            <w:rPr>
              <w:rFonts w:ascii="Times New Roman" w:hAnsi="Times New Roman" w:cs="Times New Roman"/>
              <w:sz w:val="24"/>
              <w:szCs w:val="24"/>
            </w:rPr>
            <w:fldChar w:fldCharType="separate"/>
          </w:r>
          <w:r w:rsidR="003549D4" w:rsidRPr="0077607E">
            <w:rPr>
              <w:rFonts w:ascii="Times New Roman" w:hAnsi="Times New Roman" w:cs="Times New Roman"/>
              <w:noProof/>
              <w:sz w:val="24"/>
              <w:szCs w:val="24"/>
            </w:rPr>
            <w:t>(Baumann, Wright, &amp; Settecase-Wu, 2014)</w:t>
          </w:r>
          <w:r w:rsidR="003549D4" w:rsidRPr="0077607E">
            <w:rPr>
              <w:rFonts w:ascii="Times New Roman" w:hAnsi="Times New Roman" w:cs="Times New Roman"/>
              <w:sz w:val="24"/>
              <w:szCs w:val="24"/>
            </w:rPr>
            <w:fldChar w:fldCharType="end"/>
          </w:r>
        </w:sdtContent>
      </w:sdt>
      <w:r w:rsidR="003549D4" w:rsidRPr="0077607E">
        <w:rPr>
          <w:rFonts w:ascii="Times New Roman" w:hAnsi="Times New Roman" w:cs="Times New Roman"/>
          <w:sz w:val="24"/>
          <w:szCs w:val="24"/>
        </w:rPr>
        <w:t>. Within the research, Martha Rogers is mentioned quite a lot in relation towards creation of an abstract concept of science. I researched on the science of unitary human beings and derived a lot of study but the concept was developed as mentioned earlier. So, once I received the video, I was keen and intent on watching them to listen and understand the author’s perspective about her input at such an early period in the field of nursing. My drive for watching through the entire video is knowledge-based meant to highlight the perspective of Martha Rogers.</w:t>
      </w:r>
    </w:p>
    <w:p w:rsidR="00CC676E" w:rsidRPr="0077607E" w:rsidRDefault="00CC676E" w:rsidP="0077607E">
      <w:pPr>
        <w:spacing w:line="480" w:lineRule="auto"/>
        <w:rPr>
          <w:rFonts w:ascii="Times New Roman" w:hAnsi="Times New Roman" w:cs="Times New Roman"/>
          <w:b/>
          <w:sz w:val="24"/>
          <w:szCs w:val="24"/>
        </w:rPr>
      </w:pPr>
      <w:r w:rsidRPr="0077607E">
        <w:rPr>
          <w:rFonts w:ascii="Times New Roman" w:hAnsi="Times New Roman" w:cs="Times New Roman"/>
          <w:b/>
          <w:sz w:val="24"/>
          <w:szCs w:val="24"/>
        </w:rPr>
        <w:t>Describe the parts of your personal philosophy where you agree or disagree with this theorist.</w:t>
      </w:r>
    </w:p>
    <w:p w:rsidR="003549D4" w:rsidRPr="0077607E" w:rsidRDefault="003549D4" w:rsidP="0077607E">
      <w:pPr>
        <w:spacing w:line="480" w:lineRule="auto"/>
        <w:ind w:firstLine="720"/>
        <w:rPr>
          <w:rFonts w:ascii="Times New Roman" w:hAnsi="Times New Roman" w:cs="Times New Roman"/>
          <w:sz w:val="24"/>
          <w:szCs w:val="24"/>
        </w:rPr>
      </w:pPr>
      <w:r w:rsidRPr="0077607E">
        <w:rPr>
          <w:rFonts w:ascii="Times New Roman" w:hAnsi="Times New Roman" w:cs="Times New Roman"/>
          <w:sz w:val="24"/>
          <w:szCs w:val="24"/>
        </w:rPr>
        <w:t xml:space="preserve">I agree with her assessment of describing human being as a whole. In her </w:t>
      </w:r>
      <w:r w:rsidR="003165DC" w:rsidRPr="0077607E">
        <w:rPr>
          <w:rFonts w:ascii="Times New Roman" w:hAnsi="Times New Roman" w:cs="Times New Roman"/>
          <w:sz w:val="24"/>
          <w:szCs w:val="24"/>
        </w:rPr>
        <w:t>theory, Martha illustrates that human being lack physical and psychological barriers and are thus capable of manifesting through energy and affecting the environment through sharing and exchanging of energy. The concept creates a form of balance of health and illness based on the perception of the character to the environment, whereby healing can also be sourced from. I also resonate with the concept that nursing, like all other professional fields, requires specific academic learning. The concept highlights that nursing should be considered as a profession, and therefore an academic background is critical towards the fulfillment of tasks with appropriateness</w:t>
      </w:r>
      <w:r w:rsidR="00A92150" w:rsidRPr="0077607E">
        <w:rPr>
          <w:rFonts w:ascii="Times New Roman" w:hAnsi="Times New Roman" w:cs="Times New Roman"/>
          <w:sz w:val="24"/>
          <w:szCs w:val="24"/>
        </w:rPr>
        <w:t xml:space="preserve">. Though I agree with the fact that that the purpose of nursing is for the promotion of health and well-being of all </w:t>
      </w:r>
      <w:r w:rsidR="00A92150" w:rsidRPr="0077607E">
        <w:rPr>
          <w:rFonts w:ascii="Times New Roman" w:hAnsi="Times New Roman" w:cs="Times New Roman"/>
          <w:sz w:val="24"/>
          <w:szCs w:val="24"/>
        </w:rPr>
        <w:lastRenderedPageBreak/>
        <w:t xml:space="preserve">persons, I disagree with the notion that they exist for the core of the people and life process of humans. Martha describes the significance of nurses in ensuring </w:t>
      </w:r>
      <w:r w:rsidR="00BB390A" w:rsidRPr="0077607E">
        <w:rPr>
          <w:rFonts w:ascii="Times New Roman" w:hAnsi="Times New Roman" w:cs="Times New Roman"/>
          <w:sz w:val="24"/>
          <w:szCs w:val="24"/>
        </w:rPr>
        <w:t>the preservation and promotion of health through the energy fields. In this perception, the manipulation of the energy fields to promote health is viewed as artistic, but also very effective strategy of scientific background. However, Rogers explain that the existence of nurse is fundamental tied to caring for people and caring for the life process of humans. I disapprove and suggest that their core competency is the promotion of health which expands their jurisdiction to include the environment of the person.</w:t>
      </w:r>
    </w:p>
    <w:p w:rsidR="00CC676E" w:rsidRPr="0077607E" w:rsidRDefault="00CC676E" w:rsidP="0077607E">
      <w:pPr>
        <w:spacing w:line="480" w:lineRule="auto"/>
        <w:rPr>
          <w:rFonts w:ascii="Times New Roman" w:hAnsi="Times New Roman" w:cs="Times New Roman"/>
          <w:b/>
          <w:sz w:val="24"/>
          <w:szCs w:val="24"/>
        </w:rPr>
      </w:pPr>
      <w:r w:rsidRPr="0077607E">
        <w:rPr>
          <w:rFonts w:ascii="Times New Roman" w:hAnsi="Times New Roman" w:cs="Times New Roman"/>
          <w:b/>
          <w:sz w:val="24"/>
          <w:szCs w:val="24"/>
        </w:rPr>
        <w:t>Is there anything that surprised you in the video? If so, what surprised you?</w:t>
      </w:r>
    </w:p>
    <w:p w:rsidR="00BB390A" w:rsidRPr="0077607E" w:rsidRDefault="00BB390A" w:rsidP="0077607E">
      <w:pPr>
        <w:spacing w:line="480" w:lineRule="auto"/>
        <w:ind w:firstLine="720"/>
        <w:rPr>
          <w:rFonts w:ascii="Times New Roman" w:hAnsi="Times New Roman" w:cs="Times New Roman"/>
          <w:sz w:val="24"/>
          <w:szCs w:val="24"/>
        </w:rPr>
      </w:pPr>
      <w:r w:rsidRPr="0077607E">
        <w:rPr>
          <w:rFonts w:ascii="Times New Roman" w:hAnsi="Times New Roman" w:cs="Times New Roman"/>
          <w:sz w:val="24"/>
          <w:szCs w:val="24"/>
        </w:rPr>
        <w:t xml:space="preserve">The content that surprised me in the video is how adept and keen Martha Rogers was at a time when such was not frequent. Rogers describes her fear and stance including assessing her environment whenever she made any attempt of describing nursing as a science. This fact highlights that the era was less adaptive and very strict. The shock in this scenario culminates when she develops an abstract perception of human being and environment in term of energy. </w:t>
      </w:r>
      <w:r w:rsidR="00F961E8" w:rsidRPr="0077607E">
        <w:rPr>
          <w:rFonts w:ascii="Times New Roman" w:hAnsi="Times New Roman" w:cs="Times New Roman"/>
          <w:sz w:val="24"/>
          <w:szCs w:val="24"/>
        </w:rPr>
        <w:t xml:space="preserve">Rogers was highly educated at the time and the positive reception of the abstract form of science if unitary human being is shocking in contrast with the tendency of objecting to approving nursing as a science. </w:t>
      </w:r>
    </w:p>
    <w:p w:rsidR="00CC676E" w:rsidRPr="0077607E" w:rsidRDefault="00CC676E" w:rsidP="0077607E">
      <w:pPr>
        <w:spacing w:line="480" w:lineRule="auto"/>
        <w:rPr>
          <w:rFonts w:ascii="Times New Roman" w:hAnsi="Times New Roman" w:cs="Times New Roman"/>
          <w:b/>
          <w:sz w:val="24"/>
          <w:szCs w:val="24"/>
        </w:rPr>
      </w:pPr>
      <w:r w:rsidRPr="0077607E">
        <w:rPr>
          <w:rFonts w:ascii="Times New Roman" w:hAnsi="Times New Roman" w:cs="Times New Roman"/>
          <w:b/>
          <w:sz w:val="24"/>
          <w:szCs w:val="24"/>
        </w:rPr>
        <w:t>Would you recommend this video to another student? If so, why would you recommend it?</w:t>
      </w:r>
    </w:p>
    <w:p w:rsidR="00F961E8" w:rsidRPr="0077607E" w:rsidRDefault="00F961E8" w:rsidP="0077607E">
      <w:pPr>
        <w:spacing w:line="480" w:lineRule="auto"/>
        <w:ind w:firstLine="720"/>
        <w:rPr>
          <w:rFonts w:ascii="Times New Roman" w:hAnsi="Times New Roman" w:cs="Times New Roman"/>
          <w:sz w:val="24"/>
          <w:szCs w:val="24"/>
        </w:rPr>
      </w:pPr>
      <w:r w:rsidRPr="0077607E">
        <w:rPr>
          <w:rFonts w:ascii="Times New Roman" w:hAnsi="Times New Roman" w:cs="Times New Roman"/>
          <w:sz w:val="24"/>
          <w:szCs w:val="24"/>
        </w:rPr>
        <w:t xml:space="preserve">I would recommend this another student. This is because the video is illustrative on the intentions of the pioneer of science of unitary human beings. Rogers’s perception of the abstract from of science is remarkable and the manner in which she projects improvements in her theory that detail the physiological equilibrium of a person. The videos introduce the concept of time and the growth of knowledge in which Martha insists is inevitable and urges further </w:t>
      </w:r>
      <w:r w:rsidRPr="0077607E">
        <w:rPr>
          <w:rFonts w:ascii="Times New Roman" w:hAnsi="Times New Roman" w:cs="Times New Roman"/>
          <w:sz w:val="24"/>
          <w:szCs w:val="24"/>
        </w:rPr>
        <w:lastRenderedPageBreak/>
        <w:t xml:space="preserve">advancements in her theory. For students, the video can be interpreted as a call undertake further learning initiatives and propagate new movements and also decipher the theory to discover new meaning. </w:t>
      </w:r>
    </w:p>
    <w:p w:rsidR="00CC676E" w:rsidRPr="0077607E" w:rsidRDefault="00CC676E" w:rsidP="0077607E">
      <w:pPr>
        <w:spacing w:line="480" w:lineRule="auto"/>
        <w:rPr>
          <w:rFonts w:ascii="Times New Roman" w:hAnsi="Times New Roman" w:cs="Times New Roman"/>
          <w:b/>
          <w:sz w:val="24"/>
          <w:szCs w:val="24"/>
        </w:rPr>
      </w:pPr>
      <w:r w:rsidRPr="0077607E">
        <w:rPr>
          <w:rFonts w:ascii="Times New Roman" w:hAnsi="Times New Roman" w:cs="Times New Roman"/>
          <w:b/>
          <w:sz w:val="24"/>
          <w:szCs w:val="24"/>
        </w:rPr>
        <w:t>What value did you receive from watching it?</w:t>
      </w:r>
    </w:p>
    <w:p w:rsidR="00F961E8" w:rsidRPr="0077607E" w:rsidRDefault="003F60B2" w:rsidP="0077607E">
      <w:pPr>
        <w:spacing w:line="480" w:lineRule="auto"/>
        <w:ind w:firstLine="720"/>
        <w:rPr>
          <w:rFonts w:ascii="Times New Roman" w:hAnsi="Times New Roman" w:cs="Times New Roman"/>
          <w:sz w:val="24"/>
          <w:szCs w:val="24"/>
        </w:rPr>
      </w:pPr>
      <w:r w:rsidRPr="0077607E">
        <w:rPr>
          <w:rFonts w:ascii="Times New Roman" w:hAnsi="Times New Roman" w:cs="Times New Roman"/>
          <w:sz w:val="24"/>
          <w:szCs w:val="24"/>
        </w:rPr>
        <w:t xml:space="preserve">The video provides credible information that adds value. To me, I realized that the environment is essential towards the health of the patients, and </w:t>
      </w:r>
      <w:r w:rsidR="00191E13" w:rsidRPr="0077607E">
        <w:rPr>
          <w:rFonts w:ascii="Times New Roman" w:hAnsi="Times New Roman" w:cs="Times New Roman"/>
          <w:sz w:val="24"/>
          <w:szCs w:val="24"/>
        </w:rPr>
        <w:t xml:space="preserve">therefore it is critical not to separate the patient from his or her environment when addressing health concerns and treatment. I am also now aware that a person and his environment and in a continuous and constant process of exchanging and sharing energy, which can be manipulated to favor the human. The value in this concept is the realization of nursing actions that use non-invasive techniques to increase the potential of the human energy field. Finally, I am challenged to utilize what Martha describes as an abstract system to derive a scientific theory regarding energy and its patterns in relation to human beings and the environment. </w:t>
      </w:r>
    </w:p>
    <w:p w:rsidR="00191E13" w:rsidRPr="0077607E" w:rsidRDefault="00191E13" w:rsidP="0077607E">
      <w:pPr>
        <w:spacing w:line="480" w:lineRule="auto"/>
        <w:rPr>
          <w:rFonts w:ascii="Times New Roman" w:hAnsi="Times New Roman" w:cs="Times New Roman"/>
          <w:sz w:val="24"/>
          <w:szCs w:val="24"/>
        </w:rPr>
      </w:pPr>
      <w:r w:rsidRPr="0077607E">
        <w:rPr>
          <w:rFonts w:ascii="Times New Roman" w:hAnsi="Times New Roman" w:cs="Times New Roman"/>
          <w:sz w:val="24"/>
          <w:szCs w:val="24"/>
        </w:rPr>
        <w:br w:type="page"/>
      </w:r>
    </w:p>
    <w:sdt>
      <w:sdtPr>
        <w:rPr>
          <w:rFonts w:ascii="Times New Roman" w:hAnsi="Times New Roman" w:cs="Times New Roman"/>
          <w:color w:val="auto"/>
          <w:sz w:val="24"/>
          <w:szCs w:val="24"/>
        </w:rPr>
        <w:id w:val="210436722"/>
        <w:docPartObj>
          <w:docPartGallery w:val="Bibliographies"/>
          <w:docPartUnique/>
        </w:docPartObj>
      </w:sdtPr>
      <w:sdtEndPr>
        <w:rPr>
          <w:rFonts w:eastAsiaTheme="minorEastAsia"/>
          <w:b w:val="0"/>
          <w:bCs w:val="0"/>
          <w:lang w:bidi="ar-SA"/>
        </w:rPr>
      </w:sdtEndPr>
      <w:sdtContent>
        <w:p w:rsidR="0077607E" w:rsidRPr="0077607E" w:rsidRDefault="0077607E" w:rsidP="0077607E">
          <w:pPr>
            <w:pStyle w:val="Heading1"/>
            <w:spacing w:line="480" w:lineRule="auto"/>
            <w:jc w:val="center"/>
            <w:rPr>
              <w:rFonts w:ascii="Times New Roman" w:hAnsi="Times New Roman" w:cs="Times New Roman"/>
              <w:color w:val="auto"/>
              <w:sz w:val="24"/>
              <w:szCs w:val="24"/>
            </w:rPr>
          </w:pPr>
          <w:r w:rsidRPr="0077607E">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77607E" w:rsidRPr="0077607E" w:rsidRDefault="0077607E" w:rsidP="0077607E">
              <w:pPr>
                <w:pStyle w:val="Bibliography"/>
                <w:spacing w:line="480" w:lineRule="auto"/>
                <w:ind w:left="720" w:hanging="720"/>
                <w:rPr>
                  <w:rFonts w:ascii="Times New Roman" w:hAnsi="Times New Roman" w:cs="Times New Roman"/>
                  <w:noProof/>
                  <w:sz w:val="24"/>
                  <w:szCs w:val="24"/>
                </w:rPr>
              </w:pPr>
              <w:r w:rsidRPr="0077607E">
                <w:rPr>
                  <w:rFonts w:ascii="Times New Roman" w:hAnsi="Times New Roman" w:cs="Times New Roman"/>
                  <w:sz w:val="24"/>
                  <w:szCs w:val="24"/>
                </w:rPr>
                <w:fldChar w:fldCharType="begin"/>
              </w:r>
              <w:r w:rsidRPr="0077607E">
                <w:rPr>
                  <w:rFonts w:ascii="Times New Roman" w:hAnsi="Times New Roman" w:cs="Times New Roman"/>
                  <w:sz w:val="24"/>
                  <w:szCs w:val="24"/>
                </w:rPr>
                <w:instrText xml:space="preserve"> BIBLIOGRAPHY </w:instrText>
              </w:r>
              <w:r w:rsidRPr="0077607E">
                <w:rPr>
                  <w:rFonts w:ascii="Times New Roman" w:hAnsi="Times New Roman" w:cs="Times New Roman"/>
                  <w:sz w:val="24"/>
                  <w:szCs w:val="24"/>
                </w:rPr>
                <w:fldChar w:fldCharType="separate"/>
              </w:r>
              <w:r w:rsidRPr="0077607E">
                <w:rPr>
                  <w:rFonts w:ascii="Times New Roman" w:hAnsi="Times New Roman" w:cs="Times New Roman"/>
                  <w:noProof/>
                  <w:sz w:val="24"/>
                  <w:szCs w:val="24"/>
                </w:rPr>
                <w:t xml:space="preserve">Baumann, S. L., Wright, S. G., &amp; Settecase-Wu, C. (2014). A Science of Unitary Human Beings Perspective of Global Health Nursing. </w:t>
              </w:r>
              <w:r w:rsidRPr="0077607E">
                <w:rPr>
                  <w:rFonts w:ascii="Times New Roman" w:hAnsi="Times New Roman" w:cs="Times New Roman"/>
                  <w:i/>
                  <w:iCs/>
                  <w:noProof/>
                  <w:sz w:val="24"/>
                  <w:szCs w:val="24"/>
                </w:rPr>
                <w:t>Nursing Science Quarterly</w:t>
              </w:r>
              <w:r w:rsidRPr="0077607E">
                <w:rPr>
                  <w:rFonts w:ascii="Times New Roman" w:hAnsi="Times New Roman" w:cs="Times New Roman"/>
                  <w:noProof/>
                  <w:sz w:val="24"/>
                  <w:szCs w:val="24"/>
                </w:rPr>
                <w:t xml:space="preserve"> </w:t>
              </w:r>
              <w:r w:rsidRPr="0077607E">
                <w:rPr>
                  <w:rFonts w:ascii="Times New Roman" w:hAnsi="Times New Roman" w:cs="Times New Roman"/>
                  <w:i/>
                  <w:iCs/>
                  <w:noProof/>
                  <w:sz w:val="24"/>
                  <w:szCs w:val="24"/>
                </w:rPr>
                <w:t>, 27</w:t>
              </w:r>
              <w:r w:rsidRPr="0077607E">
                <w:rPr>
                  <w:rFonts w:ascii="Times New Roman" w:hAnsi="Times New Roman" w:cs="Times New Roman"/>
                  <w:noProof/>
                  <w:sz w:val="24"/>
                  <w:szCs w:val="24"/>
                </w:rPr>
                <w:t xml:space="preserve"> (4), 324-328.</w:t>
              </w:r>
            </w:p>
            <w:p w:rsidR="0077607E" w:rsidRPr="0077607E" w:rsidRDefault="0077607E" w:rsidP="0077607E">
              <w:pPr>
                <w:pStyle w:val="Bibliography"/>
                <w:spacing w:line="480" w:lineRule="auto"/>
                <w:ind w:left="720" w:hanging="720"/>
                <w:rPr>
                  <w:rFonts w:ascii="Times New Roman" w:hAnsi="Times New Roman" w:cs="Times New Roman"/>
                  <w:noProof/>
                  <w:sz w:val="24"/>
                  <w:szCs w:val="24"/>
                </w:rPr>
              </w:pPr>
              <w:r w:rsidRPr="0077607E">
                <w:rPr>
                  <w:rFonts w:ascii="Times New Roman" w:hAnsi="Times New Roman" w:cs="Times New Roman"/>
                  <w:noProof/>
                  <w:sz w:val="24"/>
                  <w:szCs w:val="24"/>
                </w:rPr>
                <w:t xml:space="preserve">Smeltzer, J. (2008, September 22). </w:t>
              </w:r>
              <w:r w:rsidRPr="0077607E">
                <w:rPr>
                  <w:rFonts w:ascii="Times New Roman" w:hAnsi="Times New Roman" w:cs="Times New Roman"/>
                  <w:i/>
                  <w:iCs/>
                  <w:noProof/>
                  <w:sz w:val="24"/>
                  <w:szCs w:val="24"/>
                </w:rPr>
                <w:t>Martha Rogers Interview Part I</w:t>
              </w:r>
              <w:r w:rsidRPr="0077607E">
                <w:rPr>
                  <w:rFonts w:ascii="Times New Roman" w:hAnsi="Times New Roman" w:cs="Times New Roman"/>
                  <w:noProof/>
                  <w:sz w:val="24"/>
                  <w:szCs w:val="24"/>
                </w:rPr>
                <w:t>. Retrieved May 10, 2019, from YouTube: https://www.youtube.com/watch?v=V1XN3rPKndE</w:t>
              </w:r>
            </w:p>
            <w:p w:rsidR="0077607E" w:rsidRPr="0077607E" w:rsidRDefault="0077607E" w:rsidP="0077607E">
              <w:pPr>
                <w:pStyle w:val="Bibliography"/>
                <w:spacing w:line="480" w:lineRule="auto"/>
                <w:ind w:left="720" w:hanging="720"/>
                <w:rPr>
                  <w:rFonts w:ascii="Times New Roman" w:hAnsi="Times New Roman" w:cs="Times New Roman"/>
                  <w:noProof/>
                  <w:sz w:val="24"/>
                  <w:szCs w:val="24"/>
                </w:rPr>
              </w:pPr>
              <w:r w:rsidRPr="0077607E">
                <w:rPr>
                  <w:rFonts w:ascii="Times New Roman" w:hAnsi="Times New Roman" w:cs="Times New Roman"/>
                  <w:noProof/>
                  <w:sz w:val="24"/>
                  <w:szCs w:val="24"/>
                </w:rPr>
                <w:t xml:space="preserve">Smeltzer, J. (2008, September 22). </w:t>
              </w:r>
              <w:r w:rsidRPr="0077607E">
                <w:rPr>
                  <w:rFonts w:ascii="Times New Roman" w:hAnsi="Times New Roman" w:cs="Times New Roman"/>
                  <w:i/>
                  <w:iCs/>
                  <w:noProof/>
                  <w:sz w:val="24"/>
                  <w:szCs w:val="24"/>
                </w:rPr>
                <w:t>Martha Rogers Interview Part II</w:t>
              </w:r>
              <w:r w:rsidRPr="0077607E">
                <w:rPr>
                  <w:rFonts w:ascii="Times New Roman" w:hAnsi="Times New Roman" w:cs="Times New Roman"/>
                  <w:noProof/>
                  <w:sz w:val="24"/>
                  <w:szCs w:val="24"/>
                </w:rPr>
                <w:t>. Retrieved June 10, 2019, from You Tube: https://www.youtube.com/watch?v=f6qWm8sGut0</w:t>
              </w:r>
            </w:p>
            <w:p w:rsidR="0077607E" w:rsidRPr="0077607E" w:rsidRDefault="0077607E" w:rsidP="0077607E">
              <w:pPr>
                <w:spacing w:line="480" w:lineRule="auto"/>
                <w:ind w:left="720" w:hanging="720"/>
                <w:rPr>
                  <w:rFonts w:ascii="Times New Roman" w:hAnsi="Times New Roman" w:cs="Times New Roman"/>
                  <w:sz w:val="24"/>
                  <w:szCs w:val="24"/>
                </w:rPr>
              </w:pPr>
              <w:r w:rsidRPr="0077607E">
                <w:rPr>
                  <w:rFonts w:ascii="Times New Roman" w:hAnsi="Times New Roman" w:cs="Times New Roman"/>
                  <w:sz w:val="24"/>
                  <w:szCs w:val="24"/>
                </w:rPr>
                <w:fldChar w:fldCharType="end"/>
              </w:r>
            </w:p>
          </w:sdtContent>
        </w:sdt>
      </w:sdtContent>
    </w:sdt>
    <w:p w:rsidR="00191E13" w:rsidRPr="0077607E" w:rsidRDefault="00191E13" w:rsidP="0077607E">
      <w:pPr>
        <w:spacing w:line="480" w:lineRule="auto"/>
        <w:rPr>
          <w:rFonts w:ascii="Times New Roman" w:hAnsi="Times New Roman" w:cs="Times New Roman"/>
          <w:sz w:val="24"/>
          <w:szCs w:val="24"/>
        </w:rPr>
      </w:pPr>
    </w:p>
    <w:sectPr w:rsidR="00191E13" w:rsidRPr="0077607E" w:rsidSect="007760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2E4C" w:rsidRDefault="00022E4C" w:rsidP="0077607E">
      <w:pPr>
        <w:spacing w:after="0" w:line="240" w:lineRule="auto"/>
      </w:pPr>
      <w:r>
        <w:separator/>
      </w:r>
    </w:p>
  </w:endnote>
  <w:endnote w:type="continuationSeparator" w:id="1">
    <w:p w:rsidR="00022E4C" w:rsidRDefault="00022E4C" w:rsidP="007760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2E4C" w:rsidRDefault="00022E4C" w:rsidP="0077607E">
      <w:pPr>
        <w:spacing w:after="0" w:line="240" w:lineRule="auto"/>
      </w:pPr>
      <w:r>
        <w:separator/>
      </w:r>
    </w:p>
  </w:footnote>
  <w:footnote w:type="continuationSeparator" w:id="1">
    <w:p w:rsidR="00022E4C" w:rsidRDefault="00022E4C" w:rsidP="007760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7E" w:rsidRPr="0077607E" w:rsidRDefault="0077607E">
    <w:pPr>
      <w:pStyle w:val="Header"/>
      <w:jc w:val="right"/>
      <w:rPr>
        <w:rFonts w:ascii="Times New Roman" w:hAnsi="Times New Roman" w:cs="Times New Roman"/>
        <w:sz w:val="24"/>
      </w:rPr>
    </w:pPr>
    <w:r w:rsidRPr="0077607E">
      <w:rPr>
        <w:rFonts w:ascii="Times New Roman" w:hAnsi="Times New Roman" w:cs="Times New Roman"/>
        <w:sz w:val="24"/>
      </w:rPr>
      <w:t>INTERVIEW ON MARTHA ROGERS</w:t>
    </w:r>
    <w:r w:rsidRPr="0077607E">
      <w:rPr>
        <w:rFonts w:ascii="Times New Roman" w:hAnsi="Times New Roman" w:cs="Times New Roman"/>
        <w:sz w:val="24"/>
      </w:rPr>
      <w:tab/>
    </w:r>
    <w:r w:rsidRPr="0077607E">
      <w:rPr>
        <w:rFonts w:ascii="Times New Roman" w:hAnsi="Times New Roman" w:cs="Times New Roman"/>
        <w:sz w:val="24"/>
      </w:rPr>
      <w:tab/>
    </w:r>
    <w:sdt>
      <w:sdtPr>
        <w:rPr>
          <w:rFonts w:ascii="Times New Roman" w:hAnsi="Times New Roman" w:cs="Times New Roman"/>
          <w:sz w:val="24"/>
        </w:rPr>
        <w:id w:val="210436727"/>
        <w:docPartObj>
          <w:docPartGallery w:val="Page Numbers (Top of Page)"/>
          <w:docPartUnique/>
        </w:docPartObj>
      </w:sdtPr>
      <w:sdtContent>
        <w:r w:rsidRPr="0077607E">
          <w:rPr>
            <w:rFonts w:ascii="Times New Roman" w:hAnsi="Times New Roman" w:cs="Times New Roman"/>
            <w:sz w:val="24"/>
          </w:rPr>
          <w:fldChar w:fldCharType="begin"/>
        </w:r>
        <w:r w:rsidRPr="0077607E">
          <w:rPr>
            <w:rFonts w:ascii="Times New Roman" w:hAnsi="Times New Roman" w:cs="Times New Roman"/>
            <w:sz w:val="24"/>
          </w:rPr>
          <w:instrText xml:space="preserve"> PAGE   \* MERGEFORMAT </w:instrText>
        </w:r>
        <w:r w:rsidRPr="0077607E">
          <w:rPr>
            <w:rFonts w:ascii="Times New Roman" w:hAnsi="Times New Roman" w:cs="Times New Roman"/>
            <w:sz w:val="24"/>
          </w:rPr>
          <w:fldChar w:fldCharType="separate"/>
        </w:r>
        <w:r>
          <w:rPr>
            <w:rFonts w:ascii="Times New Roman" w:hAnsi="Times New Roman" w:cs="Times New Roman"/>
            <w:noProof/>
            <w:sz w:val="24"/>
          </w:rPr>
          <w:t>3</w:t>
        </w:r>
        <w:r w:rsidRPr="0077607E">
          <w:rPr>
            <w:rFonts w:ascii="Times New Roman" w:hAnsi="Times New Roman" w:cs="Times New Roman"/>
            <w:sz w:val="24"/>
          </w:rPr>
          <w:fldChar w:fldCharType="end"/>
        </w:r>
      </w:sdtContent>
    </w:sdt>
  </w:p>
  <w:p w:rsidR="0077607E" w:rsidRPr="0077607E" w:rsidRDefault="0077607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07E" w:rsidRPr="0077607E" w:rsidRDefault="0077607E">
    <w:pPr>
      <w:pStyle w:val="Header"/>
      <w:jc w:val="right"/>
      <w:rPr>
        <w:rFonts w:ascii="Times New Roman" w:hAnsi="Times New Roman" w:cs="Times New Roman"/>
        <w:sz w:val="24"/>
      </w:rPr>
    </w:pPr>
    <w:r w:rsidRPr="0077607E">
      <w:rPr>
        <w:rFonts w:ascii="Times New Roman" w:hAnsi="Times New Roman" w:cs="Times New Roman"/>
        <w:sz w:val="24"/>
      </w:rPr>
      <w:t xml:space="preserve">Running Head: INTERVIEW ON MARTHA ROGERS </w:t>
    </w:r>
    <w:r w:rsidRPr="0077607E">
      <w:rPr>
        <w:rFonts w:ascii="Times New Roman" w:hAnsi="Times New Roman" w:cs="Times New Roman"/>
        <w:sz w:val="24"/>
      </w:rPr>
      <w:tab/>
    </w:r>
    <w:sdt>
      <w:sdtPr>
        <w:rPr>
          <w:rFonts w:ascii="Times New Roman" w:hAnsi="Times New Roman" w:cs="Times New Roman"/>
          <w:sz w:val="24"/>
        </w:rPr>
        <w:id w:val="210436759"/>
        <w:docPartObj>
          <w:docPartGallery w:val="Page Numbers (Top of Page)"/>
          <w:docPartUnique/>
        </w:docPartObj>
      </w:sdtPr>
      <w:sdtContent>
        <w:r w:rsidRPr="0077607E">
          <w:rPr>
            <w:rFonts w:ascii="Times New Roman" w:hAnsi="Times New Roman" w:cs="Times New Roman"/>
            <w:sz w:val="24"/>
          </w:rPr>
          <w:fldChar w:fldCharType="begin"/>
        </w:r>
        <w:r w:rsidRPr="0077607E">
          <w:rPr>
            <w:rFonts w:ascii="Times New Roman" w:hAnsi="Times New Roman" w:cs="Times New Roman"/>
            <w:sz w:val="24"/>
          </w:rPr>
          <w:instrText xml:space="preserve"> PAGE   \* MERGEFORMAT </w:instrText>
        </w:r>
        <w:r w:rsidRPr="0077607E">
          <w:rPr>
            <w:rFonts w:ascii="Times New Roman" w:hAnsi="Times New Roman" w:cs="Times New Roman"/>
            <w:sz w:val="24"/>
          </w:rPr>
          <w:fldChar w:fldCharType="separate"/>
        </w:r>
        <w:r>
          <w:rPr>
            <w:rFonts w:ascii="Times New Roman" w:hAnsi="Times New Roman" w:cs="Times New Roman"/>
            <w:noProof/>
            <w:sz w:val="24"/>
          </w:rPr>
          <w:t>1</w:t>
        </w:r>
        <w:r w:rsidRPr="0077607E">
          <w:rPr>
            <w:rFonts w:ascii="Times New Roman" w:hAnsi="Times New Roman" w:cs="Times New Roman"/>
            <w:sz w:val="24"/>
          </w:rPr>
          <w:fldChar w:fldCharType="end"/>
        </w:r>
      </w:sdtContent>
    </w:sdt>
  </w:p>
  <w:p w:rsidR="0077607E" w:rsidRPr="0077607E" w:rsidRDefault="0077607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C676E"/>
    <w:rsid w:val="00022E4C"/>
    <w:rsid w:val="00191E13"/>
    <w:rsid w:val="003165DC"/>
    <w:rsid w:val="003549D4"/>
    <w:rsid w:val="003F60B2"/>
    <w:rsid w:val="0077607E"/>
    <w:rsid w:val="008C4FB4"/>
    <w:rsid w:val="00A92150"/>
    <w:rsid w:val="00BB390A"/>
    <w:rsid w:val="00CC676E"/>
    <w:rsid w:val="00F961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7607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49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9D4"/>
    <w:rPr>
      <w:rFonts w:ascii="Tahoma" w:hAnsi="Tahoma" w:cs="Tahoma"/>
      <w:sz w:val="16"/>
      <w:szCs w:val="16"/>
    </w:rPr>
  </w:style>
  <w:style w:type="character" w:customStyle="1" w:styleId="Heading1Char">
    <w:name w:val="Heading 1 Char"/>
    <w:basedOn w:val="DefaultParagraphFont"/>
    <w:link w:val="Heading1"/>
    <w:uiPriority w:val="9"/>
    <w:rsid w:val="0077607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7607E"/>
  </w:style>
  <w:style w:type="paragraph" w:styleId="Header">
    <w:name w:val="header"/>
    <w:basedOn w:val="Normal"/>
    <w:link w:val="HeaderChar"/>
    <w:uiPriority w:val="99"/>
    <w:unhideWhenUsed/>
    <w:rsid w:val="00776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07E"/>
  </w:style>
  <w:style w:type="paragraph" w:styleId="Footer">
    <w:name w:val="footer"/>
    <w:basedOn w:val="Normal"/>
    <w:link w:val="FooterChar"/>
    <w:uiPriority w:val="99"/>
    <w:semiHidden/>
    <w:unhideWhenUsed/>
    <w:rsid w:val="007760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60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Bau14</b:Tag>
    <b:SourceType>JournalArticle</b:SourceType>
    <b:Guid>{CD2E13FC-6494-4A6D-8A42-7DFB33A4F2CD}</b:Guid>
    <b:LCID>0</b:LCID>
    <b:Author>
      <b:Author>
        <b:NameList>
          <b:Person>
            <b:Last>Baumann</b:Last>
            <b:First>Steven</b:First>
            <b:Middle>L.</b:Middle>
          </b:Person>
          <b:Person>
            <b:Last>Wright</b:Last>
            <b:First>Stephen</b:First>
            <b:Middle>G.</b:Middle>
          </b:Person>
          <b:Person>
            <b:Last>Settecase-Wu</b:Last>
            <b:First>Corinne</b:First>
          </b:Person>
        </b:NameList>
      </b:Author>
    </b:Author>
    <b:Title>A Science of Unitary Human Beings Perspective of Global Health Nursing</b:Title>
    <b:Year>2014</b:Year>
    <b:JournalName>Nursing Science Quarterly</b:JournalName>
    <b:Pages>324-328</b:Pages>
    <b:Volume>27</b:Volume>
    <b:Issue>4</b:Issue>
    <b:RefOrder>1</b:RefOrder>
  </b:Source>
  <b:Source>
    <b:Tag>Sme08</b:Tag>
    <b:SourceType>InternetSite</b:SourceType>
    <b:Guid>{A9B1DF60-460C-400C-805B-0210E46EB4EC}</b:Guid>
    <b:LCID>0</b:LCID>
    <b:Author>
      <b:Author>
        <b:NameList>
          <b:Person>
            <b:Last>Smeltzer</b:Last>
            <b:First>John</b:First>
          </b:Person>
        </b:NameList>
      </b:Author>
    </b:Author>
    <b:Title>Martha Rogers Interview Part I</b:Title>
    <b:Year>2008</b:Year>
    <b:InternetSiteTitle>YouTube</b:InternetSiteTitle>
    <b:Month>September</b:Month>
    <b:Day>22</b:Day>
    <b:YearAccessed>2019</b:YearAccessed>
    <b:MonthAccessed>May</b:MonthAccessed>
    <b:DayAccessed>10</b:DayAccessed>
    <b:URL>https://www.youtube.com/watch?v=V1XN3rPKndE</b:URL>
    <b:RefOrder>2</b:RefOrder>
  </b:Source>
  <b:Source>
    <b:Tag>Sme081</b:Tag>
    <b:SourceType>InternetSite</b:SourceType>
    <b:Guid>{40285E09-374F-4EC0-A31F-8588799AB026}</b:Guid>
    <b:LCID>0</b:LCID>
    <b:Author>
      <b:Author>
        <b:NameList>
          <b:Person>
            <b:Last>Smeltzer</b:Last>
            <b:First>John</b:First>
          </b:Person>
        </b:NameList>
      </b:Author>
    </b:Author>
    <b:Title>Martha Rogers Interview Part II</b:Title>
    <b:InternetSiteTitle>You Tube</b:InternetSiteTitle>
    <b:Year>2008</b:Year>
    <b:Month>September</b:Month>
    <b:Day>22</b:Day>
    <b:YearAccessed>2019</b:YearAccessed>
    <b:MonthAccessed>June</b:MonthAccessed>
    <b:DayAccessed>10</b:DayAccessed>
    <b:URL>https://www.youtube.com/watch?v=f6qWm8sGut0</b:URL>
    <b:RefOrder>3</b:RefOrder>
  </b:Source>
</b:Sources>
</file>

<file path=customXml/itemProps1.xml><?xml version="1.0" encoding="utf-8"?>
<ds:datastoreItem xmlns:ds="http://schemas.openxmlformats.org/officeDocument/2006/customXml" ds:itemID="{E975A0EB-1D87-451E-862A-D0718D61E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5</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2019-06-10T18:03:00Z</dcterms:created>
  <dcterms:modified xsi:type="dcterms:W3CDTF">2019-06-10T21:20:00Z</dcterms:modified>
</cp:coreProperties>
</file>